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6B6E63" w:rsidRPr="006B6E6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CLN482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F4A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B6E63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6B6E63">
        <w:rPr>
          <w:rFonts w:asciiTheme="minorHAnsi" w:hAnsiTheme="minorHAnsi"/>
          <w:b/>
          <w:highlight w:val="yellow"/>
          <w:lang w:val="en-ZA"/>
        </w:rPr>
        <w:t>Tap Amount</w:t>
      </w:r>
      <w:r w:rsidRPr="006B6E63">
        <w:rPr>
          <w:rFonts w:asciiTheme="minorHAnsi" w:hAnsiTheme="minorHAnsi"/>
          <w:b/>
          <w:highlight w:val="yellow"/>
          <w:lang w:val="en-ZA"/>
        </w:rPr>
        <w:tab/>
      </w:r>
      <w:r w:rsidR="006F4A2C" w:rsidRPr="006B6E63">
        <w:rPr>
          <w:rFonts w:asciiTheme="minorHAnsi" w:hAnsiTheme="minorHAnsi"/>
          <w:highlight w:val="yellow"/>
          <w:lang w:val="en-ZA"/>
        </w:rPr>
        <w:t xml:space="preserve">R </w:t>
      </w:r>
      <w:r w:rsidR="006B6E63" w:rsidRPr="006B6E63">
        <w:rPr>
          <w:rFonts w:asciiTheme="minorHAnsi" w:hAnsiTheme="minorHAnsi" w:cs="Arial"/>
          <w:highlight w:val="yellow"/>
          <w:lang w:val="en-ZA"/>
        </w:rPr>
        <w:t>250</w:t>
      </w:r>
      <w:r w:rsidRPr="006B6E63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B6E63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6B6E63">
        <w:rPr>
          <w:rFonts w:asciiTheme="minorHAnsi" w:hAnsiTheme="minorHAnsi"/>
          <w:b/>
          <w:highlight w:val="yellow"/>
          <w:lang w:val="en-ZA"/>
        </w:rPr>
        <w:tab/>
      </w:r>
      <w:r w:rsidRPr="006B6E63">
        <w:rPr>
          <w:rFonts w:asciiTheme="minorHAnsi" w:hAnsiTheme="minorHAnsi" w:cs="Arial"/>
          <w:highlight w:val="yellow"/>
          <w:lang w:val="en-ZA"/>
        </w:rPr>
        <w:t>R</w:t>
      </w:r>
      <w:r w:rsidR="006F4A2C" w:rsidRPr="006B6E63">
        <w:rPr>
          <w:rFonts w:asciiTheme="minorHAnsi" w:hAnsiTheme="minorHAnsi" w:cs="Arial"/>
          <w:highlight w:val="yellow"/>
          <w:lang w:val="en-ZA"/>
        </w:rPr>
        <w:t xml:space="preserve"> </w:t>
      </w:r>
      <w:r w:rsidR="006B6E63" w:rsidRPr="006B6E63">
        <w:rPr>
          <w:rFonts w:asciiTheme="minorHAnsi" w:hAnsiTheme="minorHAnsi" w:cs="Arial"/>
          <w:highlight w:val="yellow"/>
          <w:lang w:val="en-ZA"/>
        </w:rPr>
        <w:t>950</w:t>
      </w:r>
      <w:r w:rsidRPr="006B6E63">
        <w:rPr>
          <w:rFonts w:asciiTheme="minorHAnsi" w:hAnsiTheme="minorHAnsi" w:cs="Arial"/>
          <w:highlight w:val="yellow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CLN482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B6E63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6B6E63">
        <w:rPr>
          <w:rFonts w:asciiTheme="minorHAnsi" w:hAnsiTheme="minorHAnsi" w:cs="Arial"/>
          <w:highlight w:val="yellow"/>
          <w:lang w:val="en-ZA"/>
        </w:rPr>
        <w:tab/>
      </w:r>
      <w:r w:rsidR="006F4A2C" w:rsidRPr="006B6E63">
        <w:rPr>
          <w:rFonts w:asciiTheme="minorHAnsi" w:hAnsiTheme="minorHAnsi" w:cs="Arial"/>
          <w:highlight w:val="yellow"/>
          <w:lang w:val="en-ZA"/>
        </w:rPr>
        <w:t xml:space="preserve">R </w:t>
      </w:r>
      <w:r w:rsidR="006B6E63" w:rsidRPr="006B6E63">
        <w:rPr>
          <w:rFonts w:asciiTheme="minorHAnsi" w:hAnsiTheme="minorHAnsi" w:cs="Arial"/>
          <w:highlight w:val="yellow"/>
          <w:lang w:val="en-ZA"/>
        </w:rPr>
        <w:t>250</w:t>
      </w:r>
      <w:r w:rsidRPr="006B6E63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F4A2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951,401,246.58</w:t>
      </w:r>
    </w:p>
    <w:p w:rsidR="006F4A2C" w:rsidRPr="00C821A7" w:rsidRDefault="006725A8" w:rsidP="006F4A2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F4A2C">
        <w:rPr>
          <w:rFonts w:asciiTheme="minorHAnsi" w:hAnsiTheme="minorHAnsi" w:cs="Arial"/>
          <w:lang w:val="en-ZA"/>
        </w:rPr>
        <w:t>9.742</w:t>
      </w:r>
      <w:r w:rsidR="006F4A2C" w:rsidRPr="00C821A7">
        <w:rPr>
          <w:rFonts w:asciiTheme="minorHAnsi" w:hAnsiTheme="minorHAnsi" w:cs="Arial"/>
          <w:lang w:val="en-ZA"/>
        </w:rPr>
        <w:t xml:space="preserve">% (3 Month JIBAR as at 30 June 2017 of </w:t>
      </w:r>
      <w:r w:rsidR="006F4A2C">
        <w:rPr>
          <w:rFonts w:asciiTheme="minorHAnsi" w:hAnsiTheme="minorHAnsi" w:cs="Arial"/>
          <w:lang w:val="en-ZA"/>
        </w:rPr>
        <w:t>7.342</w:t>
      </w:r>
      <w:r w:rsidR="006F4A2C" w:rsidRPr="00C821A7">
        <w:rPr>
          <w:rFonts w:asciiTheme="minorHAnsi" w:hAnsiTheme="minorHAnsi" w:cs="Arial"/>
          <w:lang w:val="en-ZA"/>
        </w:rPr>
        <w:t>% plus 240 bps</w:t>
      </w:r>
      <w:proofErr w:type="gramStart"/>
      <w:r w:rsidR="006F4A2C" w:rsidRPr="00C821A7">
        <w:rPr>
          <w:rFonts w:asciiTheme="minorHAnsi" w:hAnsiTheme="minorHAnsi" w:cs="Arial"/>
          <w:lang w:val="en-ZA"/>
        </w:rPr>
        <w:t>)</w:t>
      </w:r>
      <w:r w:rsidR="006F4A2C">
        <w:rPr>
          <w:rFonts w:asciiTheme="minorHAnsi" w:hAnsiTheme="minorHAnsi" w:cs="Arial"/>
          <w:lang w:val="en-ZA"/>
        </w:rPr>
        <w:t>(</w:t>
      </w:r>
      <w:proofErr w:type="gramEnd"/>
      <w:r w:rsidR="006F4A2C">
        <w:rPr>
          <w:rFonts w:asciiTheme="minorHAnsi" w:hAnsiTheme="minorHAnsi" w:cs="Arial"/>
          <w:lang w:val="en-ZA"/>
        </w:rPr>
        <w:t xml:space="preserve">from, and including, 20 May 2020: </w:t>
      </w:r>
      <w:r w:rsidR="006F4A2C" w:rsidRPr="00C821A7">
        <w:rPr>
          <w:rFonts w:asciiTheme="minorHAnsi" w:hAnsiTheme="minorHAnsi" w:cs="Arial"/>
          <w:lang w:val="en-ZA"/>
        </w:rPr>
        <w:t>3 Month JIBAR</w:t>
      </w:r>
      <w:r w:rsidR="006F4A2C">
        <w:rPr>
          <w:rFonts w:asciiTheme="minorHAnsi" w:hAnsiTheme="minorHAnsi" w:cs="Arial"/>
          <w:lang w:val="en-ZA"/>
        </w:rPr>
        <w:t xml:space="preserve"> plus 2.82%)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F4A2C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F4A2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F4A2C" w:rsidRPr="006F4A2C">
        <w:rPr>
          <w:rFonts w:asciiTheme="minorHAnsi" w:hAnsiTheme="minorHAnsi" w:cs="Arial"/>
          <w:lang w:val="en-ZA"/>
        </w:rPr>
        <w:t>By 17:00 on</w:t>
      </w:r>
      <w:r w:rsidR="006F4A2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ZAG000144999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03C2B" w:rsidRDefault="00303C2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03C2B" w:rsidRPr="00A956FE" w:rsidRDefault="00303C2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167DA" w:rsidRPr="00B167DA" w:rsidRDefault="00B167DA" w:rsidP="00B167D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167DA">
        <w:rPr>
          <w:rFonts w:asciiTheme="minorHAnsi" w:hAnsiTheme="minorHAnsi" w:cs="Arial"/>
          <w:lang w:val="en-ZA"/>
        </w:rPr>
        <w:t>Johann Erasmus</w:t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B167DA">
        <w:rPr>
          <w:rFonts w:asciiTheme="minorHAnsi" w:hAnsiTheme="minorHAnsi" w:cs="Arial"/>
          <w:lang w:val="en-ZA"/>
        </w:rPr>
        <w:t>The</w:t>
      </w:r>
      <w:proofErr w:type="gramEnd"/>
      <w:r w:rsidRPr="00B167DA">
        <w:rPr>
          <w:rFonts w:asciiTheme="minorHAnsi" w:hAnsiTheme="minorHAnsi" w:cs="Arial"/>
          <w:lang w:val="en-ZA"/>
        </w:rPr>
        <w:t xml:space="preserve"> Standard Bank of South Africa Limited                  +27 11 4154100</w:t>
      </w:r>
    </w:p>
    <w:p w:rsidR="00D32F09" w:rsidRPr="00A956FE" w:rsidRDefault="00B167DA" w:rsidP="00B167D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167DA">
        <w:rPr>
          <w:rFonts w:asciiTheme="minorHAnsi" w:hAnsiTheme="minorHAnsi" w:cs="Arial"/>
          <w:lang w:val="en-ZA"/>
        </w:rPr>
        <w:t>Corporate Actions</w:t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  <w:t xml:space="preserve">           JSE</w:t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</w:r>
      <w:r w:rsidRPr="00B167DA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6E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6E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C2B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E63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4A2C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7DA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689FB7-7ECE-45D0-A3C8-8961A8C5EEC6}"/>
</file>

<file path=customXml/itemProps2.xml><?xml version="1.0" encoding="utf-8"?>
<ds:datastoreItem xmlns:ds="http://schemas.openxmlformats.org/officeDocument/2006/customXml" ds:itemID="{DC72B960-725D-4357-A561-92EAFE43E283}"/>
</file>

<file path=customXml/itemProps3.xml><?xml version="1.0" encoding="utf-8"?>
<ds:datastoreItem xmlns:ds="http://schemas.openxmlformats.org/officeDocument/2006/customXml" ds:itemID="{4EF6B936-79DB-413A-B4A9-3184FF1AD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2017-07-18T11:00:00Z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